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21" w:rsidRDefault="000C1721" w:rsidP="000C1721">
      <w:pPr>
        <w:spacing w:after="0"/>
        <w:jc w:val="center"/>
        <w:rPr>
          <w:b/>
        </w:rPr>
      </w:pPr>
      <w:bookmarkStart w:id="0" w:name="_GoBack"/>
      <w:bookmarkEnd w:id="0"/>
      <w:r>
        <w:rPr>
          <w:b/>
        </w:rPr>
        <w:t xml:space="preserve">SPOLEČNÁ </w:t>
      </w:r>
      <w:r w:rsidRPr="000C1721">
        <w:rPr>
          <w:b/>
        </w:rPr>
        <w:t xml:space="preserve">ZPRÁVA </w:t>
      </w:r>
      <w:r>
        <w:rPr>
          <w:b/>
        </w:rPr>
        <w:t>O FÚZI SPOLKŮ SLOUČENÍM</w:t>
      </w:r>
    </w:p>
    <w:p w:rsidR="007D42EC" w:rsidRDefault="000C1721" w:rsidP="000C1721">
      <w:pPr>
        <w:jc w:val="center"/>
        <w:rPr>
          <w:b/>
        </w:rPr>
      </w:pPr>
      <w:r w:rsidRPr="000C1721">
        <w:rPr>
          <w:b/>
        </w:rPr>
        <w:t>VYSVĚTLUJÍCÍ HOSPODÁŘSKÉ A PRÁVNÍ DŮVODY A DŮSLEDKY FÚZE</w:t>
      </w:r>
    </w:p>
    <w:p w:rsidR="000C1721" w:rsidRDefault="000C1721" w:rsidP="000C1721">
      <w:pPr>
        <w:jc w:val="both"/>
      </w:pPr>
      <w:r>
        <w:t>v</w:t>
      </w:r>
      <w:r w:rsidRPr="000C1721">
        <w:t xml:space="preserve">yhotovená dle </w:t>
      </w:r>
      <w:proofErr w:type="spellStart"/>
      <w:r w:rsidRPr="000C1721">
        <w:t>ust</w:t>
      </w:r>
      <w:proofErr w:type="spellEnd"/>
      <w:r w:rsidRPr="000C1721">
        <w:t>. § 277 zákona č. 89/2012Sb., občanského zákoníku v platném znění</w:t>
      </w:r>
      <w:r>
        <w:t xml:space="preserve"> </w:t>
      </w:r>
    </w:p>
    <w:p w:rsidR="000C1721" w:rsidRDefault="000C1721" w:rsidP="000C1721">
      <w:pPr>
        <w:jc w:val="both"/>
      </w:pPr>
      <w:r>
        <w:t>Fúzující strany:</w:t>
      </w:r>
    </w:p>
    <w:p w:rsidR="000C1721" w:rsidRPr="00D124D1" w:rsidRDefault="000C1721" w:rsidP="000C1721">
      <w:pPr>
        <w:spacing w:after="120"/>
        <w:jc w:val="both"/>
        <w:rPr>
          <w:b/>
        </w:rPr>
      </w:pPr>
      <w:r w:rsidRPr="00D124D1">
        <w:rPr>
          <w:b/>
        </w:rPr>
        <w:t xml:space="preserve">Klub personalistů Čech, </w:t>
      </w:r>
      <w:proofErr w:type="spellStart"/>
      <w:r w:rsidRPr="00D124D1">
        <w:rPr>
          <w:b/>
        </w:rPr>
        <w:t>z.s</w:t>
      </w:r>
      <w:proofErr w:type="spellEnd"/>
      <w:r w:rsidRPr="00D124D1">
        <w:rPr>
          <w:b/>
        </w:rPr>
        <w:t>.</w:t>
      </w:r>
    </w:p>
    <w:p w:rsidR="000C1721" w:rsidRDefault="000C1721" w:rsidP="000C1721">
      <w:pPr>
        <w:spacing w:after="120"/>
        <w:jc w:val="both"/>
      </w:pPr>
      <w:r>
        <w:t>IČ: 070 06 098</w:t>
      </w:r>
    </w:p>
    <w:p w:rsidR="000C1721" w:rsidRDefault="000C1721" w:rsidP="000C1721">
      <w:pPr>
        <w:spacing w:after="120"/>
        <w:jc w:val="both"/>
      </w:pPr>
      <w:r>
        <w:t>Se sídlem náměstí 14. října 1307/2, Smíchov, 150 00 Praha 5</w:t>
      </w:r>
    </w:p>
    <w:p w:rsidR="000C1721" w:rsidRDefault="000C1721" w:rsidP="000C1721">
      <w:pPr>
        <w:spacing w:after="120"/>
        <w:jc w:val="both"/>
      </w:pPr>
      <w:r>
        <w:t>Zapsán ve spolkovém rejstříku vedeném Městským soudem v Praze oddíl L vložka 70116</w:t>
      </w:r>
    </w:p>
    <w:p w:rsidR="000C1721" w:rsidRDefault="000C1721" w:rsidP="000C1721">
      <w:pPr>
        <w:spacing w:after="120"/>
        <w:jc w:val="both"/>
      </w:pPr>
      <w:r>
        <w:t xml:space="preserve">Zastoupen předsedou Mgr. Petrem Otáhalem, LL.M., MBA </w:t>
      </w:r>
    </w:p>
    <w:p w:rsidR="000C1721" w:rsidRDefault="000C1721" w:rsidP="000C1721">
      <w:pPr>
        <w:jc w:val="both"/>
      </w:pPr>
    </w:p>
    <w:p w:rsidR="000C1721" w:rsidRPr="00D124D1" w:rsidRDefault="000C1721" w:rsidP="000C1721">
      <w:pPr>
        <w:spacing w:after="120"/>
        <w:jc w:val="both"/>
        <w:rPr>
          <w:b/>
        </w:rPr>
      </w:pPr>
      <w:r w:rsidRPr="00D124D1">
        <w:rPr>
          <w:b/>
        </w:rPr>
        <w:t>Klub personalistů Středočeského kraje, z. s.</w:t>
      </w:r>
    </w:p>
    <w:p w:rsidR="000C1721" w:rsidRDefault="000C1721" w:rsidP="000C1721">
      <w:pPr>
        <w:spacing w:after="120"/>
        <w:jc w:val="both"/>
      </w:pPr>
      <w:r>
        <w:t>IČ: 071 54 887</w:t>
      </w:r>
    </w:p>
    <w:p w:rsidR="000C1721" w:rsidRDefault="000C1721" w:rsidP="000C1721">
      <w:pPr>
        <w:spacing w:after="120"/>
        <w:jc w:val="both"/>
      </w:pPr>
      <w:r>
        <w:t>Se sídlem náměstí 14. října 1307/2, Smíchov, 150 00 Praha 5</w:t>
      </w:r>
    </w:p>
    <w:p w:rsidR="000C1721" w:rsidRDefault="000C1721" w:rsidP="000C1721">
      <w:pPr>
        <w:spacing w:after="120"/>
        <w:jc w:val="both"/>
      </w:pPr>
      <w:r>
        <w:t>Zapsán ve spolkovém rejstříku vedeném Městským soudem v Praze oddíl L vložka 70346</w:t>
      </w:r>
    </w:p>
    <w:p w:rsidR="000C1721" w:rsidRDefault="000C1721" w:rsidP="000C1721">
      <w:pPr>
        <w:spacing w:after="120"/>
        <w:jc w:val="both"/>
      </w:pPr>
      <w:r>
        <w:t xml:space="preserve">Zastoupen předsedou Mgr. Petrem Otáhalem, LL.M., MBA </w:t>
      </w:r>
    </w:p>
    <w:p w:rsidR="000C1721" w:rsidRDefault="000C1721" w:rsidP="000C1721">
      <w:pPr>
        <w:jc w:val="both"/>
      </w:pPr>
    </w:p>
    <w:p w:rsidR="000C1721" w:rsidRPr="00D124D1" w:rsidRDefault="000C1721" w:rsidP="000C1721">
      <w:pPr>
        <w:spacing w:after="120"/>
        <w:jc w:val="both"/>
        <w:rPr>
          <w:b/>
        </w:rPr>
      </w:pPr>
      <w:r w:rsidRPr="00D124D1">
        <w:rPr>
          <w:b/>
        </w:rPr>
        <w:t>Ostravské Slunéčko, z. s.</w:t>
      </w:r>
    </w:p>
    <w:p w:rsidR="000C1721" w:rsidRDefault="000C1721" w:rsidP="000C1721">
      <w:pPr>
        <w:spacing w:after="120"/>
        <w:jc w:val="both"/>
      </w:pPr>
      <w:r>
        <w:t>IČ: 606 09 435</w:t>
      </w:r>
    </w:p>
    <w:p w:rsidR="000C1721" w:rsidRDefault="000C1721" w:rsidP="000C1721">
      <w:pPr>
        <w:spacing w:after="120"/>
        <w:jc w:val="both"/>
      </w:pPr>
      <w:r>
        <w:t>Se sídlem Jiráskova 490, Frýdek, 738 01 Frýdek-Místek</w:t>
      </w:r>
    </w:p>
    <w:p w:rsidR="000C1721" w:rsidRDefault="000C1721" w:rsidP="000C1721">
      <w:pPr>
        <w:spacing w:after="120"/>
        <w:jc w:val="both"/>
      </w:pPr>
      <w:r>
        <w:t>Zapsán ve spolkovém rejstříku vedeném Krajským soudem v Ostravě oddíl L vložka 4907</w:t>
      </w:r>
    </w:p>
    <w:p w:rsidR="000C1721" w:rsidRDefault="000C1721" w:rsidP="000C1721">
      <w:pPr>
        <w:spacing w:after="120"/>
        <w:jc w:val="both"/>
      </w:pPr>
      <w:r>
        <w:t>Zastoupen předsedou Mgr. Petrem Otáhalem, LL.M., MBA</w:t>
      </w:r>
    </w:p>
    <w:p w:rsidR="000C1721" w:rsidRDefault="000C1721" w:rsidP="000C1721">
      <w:pPr>
        <w:spacing w:after="120"/>
        <w:jc w:val="both"/>
      </w:pPr>
    </w:p>
    <w:p w:rsidR="000C1721" w:rsidRPr="00D124D1" w:rsidRDefault="000C1721" w:rsidP="000C1721">
      <w:pPr>
        <w:spacing w:after="120"/>
        <w:jc w:val="both"/>
        <w:rPr>
          <w:i/>
        </w:rPr>
      </w:pPr>
      <w:r w:rsidRPr="00D124D1">
        <w:rPr>
          <w:i/>
        </w:rPr>
        <w:t>(dále společně též jen jako Zanikající spolky)</w:t>
      </w:r>
    </w:p>
    <w:p w:rsidR="000C1721" w:rsidRDefault="000C1721" w:rsidP="000C1721">
      <w:pPr>
        <w:jc w:val="both"/>
      </w:pPr>
    </w:p>
    <w:p w:rsidR="000C1721" w:rsidRDefault="000C1721" w:rsidP="000C1721">
      <w:pPr>
        <w:jc w:val="both"/>
      </w:pPr>
      <w:r>
        <w:t>a</w:t>
      </w:r>
    </w:p>
    <w:p w:rsidR="000C1721" w:rsidRPr="00D124D1" w:rsidRDefault="000C1721" w:rsidP="000C1721">
      <w:pPr>
        <w:spacing w:after="120"/>
        <w:jc w:val="both"/>
        <w:rPr>
          <w:b/>
        </w:rPr>
      </w:pPr>
      <w:r w:rsidRPr="00D124D1">
        <w:rPr>
          <w:b/>
        </w:rPr>
        <w:t xml:space="preserve">Svaz personalistů České republiky, </w:t>
      </w:r>
      <w:proofErr w:type="spellStart"/>
      <w:r w:rsidRPr="00D124D1">
        <w:rPr>
          <w:b/>
        </w:rPr>
        <w:t>z.s</w:t>
      </w:r>
      <w:proofErr w:type="spellEnd"/>
      <w:r w:rsidRPr="00D124D1">
        <w:rPr>
          <w:b/>
        </w:rPr>
        <w:t>.</w:t>
      </w:r>
    </w:p>
    <w:p w:rsidR="000C1721" w:rsidRDefault="000C1721" w:rsidP="000C1721">
      <w:pPr>
        <w:spacing w:after="120"/>
        <w:jc w:val="both"/>
      </w:pPr>
      <w:r>
        <w:t>IČ: 071 09 971</w:t>
      </w:r>
    </w:p>
    <w:p w:rsidR="000C1721" w:rsidRDefault="000C1721" w:rsidP="000C1721">
      <w:pPr>
        <w:spacing w:after="120"/>
        <w:jc w:val="both"/>
      </w:pPr>
      <w:r>
        <w:t>Se sídlem náměstí 14. října 1307/2, Smíchov, 150 00 Praha 5</w:t>
      </w:r>
    </w:p>
    <w:p w:rsidR="000C1721" w:rsidRDefault="000C1721" w:rsidP="000C1721">
      <w:pPr>
        <w:spacing w:after="120"/>
        <w:jc w:val="both"/>
      </w:pPr>
      <w:r>
        <w:t>Zapsán ve spolkovém rejstříku vedeném Městským soudem v Praze oddíl L vložka 70344</w:t>
      </w:r>
    </w:p>
    <w:p w:rsidR="000C1721" w:rsidRDefault="000C1721" w:rsidP="000C1721">
      <w:pPr>
        <w:spacing w:after="120"/>
        <w:jc w:val="both"/>
      </w:pPr>
      <w:r>
        <w:t>Zastoupen prezidentem svazu Mgr. Petrem Otáhalem, LL.M., MBA</w:t>
      </w:r>
    </w:p>
    <w:p w:rsidR="000C1721" w:rsidRDefault="000C1721" w:rsidP="000C1721">
      <w:pPr>
        <w:spacing w:after="120"/>
        <w:jc w:val="both"/>
      </w:pPr>
    </w:p>
    <w:p w:rsidR="000C1721" w:rsidRDefault="000C1721" w:rsidP="000C1721">
      <w:pPr>
        <w:spacing w:after="120"/>
        <w:jc w:val="both"/>
        <w:rPr>
          <w:i/>
        </w:rPr>
      </w:pPr>
      <w:r w:rsidRPr="00D124D1">
        <w:rPr>
          <w:i/>
        </w:rPr>
        <w:t>(dále též jen jako Nástupnický spolek)</w:t>
      </w:r>
    </w:p>
    <w:p w:rsidR="000C1721" w:rsidRPr="000C1721" w:rsidRDefault="000C1721" w:rsidP="000C1721">
      <w:pPr>
        <w:spacing w:after="120"/>
        <w:jc w:val="center"/>
        <w:rPr>
          <w:b/>
        </w:rPr>
      </w:pPr>
      <w:r w:rsidRPr="000C1721">
        <w:rPr>
          <w:b/>
        </w:rPr>
        <w:lastRenderedPageBreak/>
        <w:t>I.</w:t>
      </w:r>
    </w:p>
    <w:p w:rsidR="000C1721" w:rsidRPr="000C1721" w:rsidRDefault="000C1721" w:rsidP="000C1721">
      <w:pPr>
        <w:spacing w:after="120"/>
        <w:jc w:val="center"/>
        <w:rPr>
          <w:b/>
        </w:rPr>
      </w:pPr>
      <w:r w:rsidRPr="000C1721">
        <w:rPr>
          <w:b/>
        </w:rPr>
        <w:t>Úvodní ustanovení</w:t>
      </w:r>
    </w:p>
    <w:p w:rsidR="000C1721" w:rsidRDefault="000C1721" w:rsidP="000C1721">
      <w:pPr>
        <w:spacing w:after="120"/>
        <w:jc w:val="both"/>
      </w:pPr>
      <w:r>
        <w:t>1. Fúzující strany společně prohlašují, že hodlají společně uzavřít smlouvu o fúzi sloučením, na základě které dojde k zániku Zanikajících spolků za současného právního nástupnictví Nástupnického spolku.</w:t>
      </w:r>
    </w:p>
    <w:p w:rsidR="000C1721" w:rsidRDefault="000C1721" w:rsidP="000C1721">
      <w:pPr>
        <w:spacing w:after="120"/>
        <w:jc w:val="both"/>
      </w:pPr>
      <w:r>
        <w:t>2. Fúzující strany v souvislosti s výše uvedeným</w:t>
      </w:r>
      <w:r w:rsidR="0035614E">
        <w:t xml:space="preserve"> dále prohlašují, že dle </w:t>
      </w:r>
      <w:proofErr w:type="spellStart"/>
      <w:r w:rsidR="0035614E">
        <w:t>ust</w:t>
      </w:r>
      <w:proofErr w:type="spellEnd"/>
      <w:r w:rsidR="0035614E">
        <w:t>. §</w:t>
      </w:r>
      <w:r>
        <w:t>277 zákona č. 89/2012Sb., občanského zákoníku v platném znění tímto odůvodňují výše uvedenou fúzi co do jejího hospod</w:t>
      </w:r>
      <w:r w:rsidR="0035614E">
        <w:t>ářského a právního důvodu a popisují</w:t>
      </w:r>
      <w:r>
        <w:t xml:space="preserve"> důsledky této fúze.</w:t>
      </w:r>
    </w:p>
    <w:p w:rsidR="000A3731" w:rsidRDefault="000C1721" w:rsidP="000C1721">
      <w:pPr>
        <w:spacing w:after="120"/>
        <w:jc w:val="both"/>
      </w:pPr>
      <w:r>
        <w:t>3. Tato zpráva společně s návrhem smlouvy o fúzi a výkazem majetku</w:t>
      </w:r>
      <w:r w:rsidR="000A3731">
        <w:t xml:space="preserve"> všech zúčastněných spolků</w:t>
      </w:r>
      <w:r>
        <w:t xml:space="preserve"> bude zveřejněna na webových stránkách zúčastněných spolků nejméně 30dní před konáním společného zasedání valných hromad zúčastněných spolků, na kterém se bude hlasovat o přijetí návrhu </w:t>
      </w:r>
      <w:r w:rsidR="000A3731">
        <w:t>smlouvy o výše uvedené fúzi.</w:t>
      </w:r>
    </w:p>
    <w:p w:rsidR="0035614E" w:rsidRDefault="0035614E" w:rsidP="000C1721">
      <w:pPr>
        <w:spacing w:after="120"/>
        <w:jc w:val="both"/>
      </w:pPr>
      <w:r>
        <w:t>4. Fúzující strany dále prohlašují, že zúčastněné spolky nejsou příjemci plnění z veřejného rozpočtu a že nemají žádné věřitele s pohledávkami po splatnosti. Z tohoto důvodu nebude výše uvedený záměr o fúzi zveřejňován v Obchodním věstníku ani nebude zasílán na vědomí známým věřitelů</w:t>
      </w:r>
      <w:r w:rsidR="000602E5">
        <w:t>m</w:t>
      </w:r>
      <w:r>
        <w:t xml:space="preserve">. Členové zúčastněných spolků byli o záměru fúze informováni v pozvánkách </w:t>
      </w:r>
      <w:r w:rsidR="000602E5">
        <w:t>na zasedání valné hromady</w:t>
      </w:r>
      <w:r w:rsidR="00AE5753">
        <w:t xml:space="preserve"> zúčastněných spolků</w:t>
      </w:r>
      <w:r w:rsidR="000602E5">
        <w:t xml:space="preserve">, přičemž návrh smlouvy o fúzi společně s touto vysvětlující zprávou je jim k dispozici na webových stránkách všech zúčastněných spolků. </w:t>
      </w:r>
      <w:r>
        <w:t xml:space="preserve"> </w:t>
      </w:r>
    </w:p>
    <w:p w:rsidR="000A3731" w:rsidRDefault="000A3731" w:rsidP="000C1721">
      <w:pPr>
        <w:spacing w:after="120"/>
        <w:jc w:val="both"/>
      </w:pPr>
    </w:p>
    <w:p w:rsidR="000A3731" w:rsidRPr="000A3731" w:rsidRDefault="000A3731" w:rsidP="000A3731">
      <w:pPr>
        <w:spacing w:after="120"/>
        <w:jc w:val="center"/>
        <w:rPr>
          <w:b/>
        </w:rPr>
      </w:pPr>
      <w:r w:rsidRPr="000A3731">
        <w:rPr>
          <w:b/>
        </w:rPr>
        <w:t>II.</w:t>
      </w:r>
    </w:p>
    <w:p w:rsidR="000A3731" w:rsidRDefault="000A3731" w:rsidP="000A3731">
      <w:pPr>
        <w:spacing w:after="120"/>
        <w:jc w:val="center"/>
        <w:rPr>
          <w:b/>
        </w:rPr>
      </w:pPr>
      <w:r w:rsidRPr="000A3731">
        <w:rPr>
          <w:b/>
        </w:rPr>
        <w:t>Hospodářské důvody navrhované fúze</w:t>
      </w:r>
    </w:p>
    <w:p w:rsidR="000A3731" w:rsidRDefault="000A3731" w:rsidP="000A3731">
      <w:pPr>
        <w:spacing w:after="120"/>
        <w:jc w:val="both"/>
      </w:pPr>
      <w:r>
        <w:t xml:space="preserve">1. Fúze zúčastněných spolků je navrhována především z důvodu snížení nákladů spojených s existencí jednotlivých zúčastněných spolků (náklady na sídlo, vedení účetnictví, archivaci, doménová jména apod.).  Fúze zúčastněných spolků zároveň povede ke snížení administrace vedené s doručováním prostřednictvím datových schránek zúčastněných spolků, jejich </w:t>
      </w:r>
      <w:r w:rsidR="0035614E">
        <w:t xml:space="preserve">e-mailů a webových stránek </w:t>
      </w:r>
      <w:r w:rsidR="000847F1">
        <w:t>a tuto administraci značně zjednoduší.</w:t>
      </w:r>
    </w:p>
    <w:p w:rsidR="000A3731" w:rsidRDefault="000A3731" w:rsidP="000A3731">
      <w:pPr>
        <w:spacing w:after="120"/>
        <w:jc w:val="both"/>
      </w:pPr>
      <w:r>
        <w:t xml:space="preserve">2. Fúze zúčastněných spolků je navrhována rovněž v souvislosti s postupným přechodem setkávání jednotlivých členů z prezenční formy (setkávání „naživo“) </w:t>
      </w:r>
      <w:r w:rsidR="00AE5753">
        <w:t>do on-line formy, která</w:t>
      </w:r>
      <w:r>
        <w:t xml:space="preserve"> již nevyžaduje regionální setkávání jednotlivých členů zúčastněných spolků.</w:t>
      </w:r>
    </w:p>
    <w:p w:rsidR="000847F1" w:rsidRDefault="000847F1" w:rsidP="000A3731">
      <w:pPr>
        <w:spacing w:after="120"/>
        <w:jc w:val="both"/>
      </w:pPr>
    </w:p>
    <w:p w:rsidR="000847F1" w:rsidRPr="000847F1" w:rsidRDefault="000847F1" w:rsidP="000847F1">
      <w:pPr>
        <w:spacing w:after="120"/>
        <w:jc w:val="center"/>
        <w:rPr>
          <w:b/>
        </w:rPr>
      </w:pPr>
      <w:r w:rsidRPr="000847F1">
        <w:rPr>
          <w:b/>
        </w:rPr>
        <w:t>III.</w:t>
      </w:r>
    </w:p>
    <w:p w:rsidR="000847F1" w:rsidRDefault="000847F1" w:rsidP="000847F1">
      <w:pPr>
        <w:spacing w:after="120"/>
        <w:jc w:val="center"/>
        <w:rPr>
          <w:b/>
        </w:rPr>
      </w:pPr>
      <w:r w:rsidRPr="000847F1">
        <w:rPr>
          <w:b/>
        </w:rPr>
        <w:t xml:space="preserve"> Právní důvody navrhované fúze</w:t>
      </w:r>
    </w:p>
    <w:p w:rsidR="000847F1" w:rsidRDefault="000847F1" w:rsidP="000847F1">
      <w:pPr>
        <w:spacing w:after="120"/>
        <w:jc w:val="both"/>
      </w:pPr>
      <w:r>
        <w:t>1. Všechny zúčastněné spolky byly založeny za totožným či podobným účelem, přičemž navrhovaná fúze umožní všem členům zúčastněných spolků se nadále spolčovat za daným účelem</w:t>
      </w:r>
      <w:r w:rsidR="000602E5">
        <w:t xml:space="preserve"> s nižšími náklady na provoz jednotlivých spolků, a to</w:t>
      </w:r>
      <w:r>
        <w:t xml:space="preserve"> bez nutnosti ukončení členství v Zanikajících spolcích a přijetí za člena v Nástupnickém spolku, když zápisem fúze do spolkového rejstříku nabydou členové Zanikajících spolků členství v Nástupnickém </w:t>
      </w:r>
      <w:r w:rsidR="000602E5">
        <w:t xml:space="preserve">spolku. Prostřednictvím navrhované fúze </w:t>
      </w:r>
      <w:r>
        <w:t>dojde k naplnění výše uvedených hospodářských důvodů navrhované fúze.</w:t>
      </w:r>
    </w:p>
    <w:p w:rsidR="000602E5" w:rsidRDefault="000602E5" w:rsidP="000602E5">
      <w:pPr>
        <w:spacing w:after="120"/>
        <w:jc w:val="both"/>
      </w:pPr>
      <w:r>
        <w:lastRenderedPageBreak/>
        <w:t>2. Navrhovaná fúze je v souladu s </w:t>
      </w:r>
      <w:proofErr w:type="spellStart"/>
      <w:r>
        <w:t>ust</w:t>
      </w:r>
      <w:proofErr w:type="spellEnd"/>
      <w:r>
        <w:t>. § 274 a násl. zákona č. 89/2012Sb., občanského zákoníku v platném znění.</w:t>
      </w:r>
    </w:p>
    <w:p w:rsidR="000602E5" w:rsidRDefault="000602E5" w:rsidP="000847F1">
      <w:pPr>
        <w:spacing w:after="120"/>
        <w:jc w:val="both"/>
      </w:pPr>
    </w:p>
    <w:p w:rsidR="000847F1" w:rsidRPr="00A15D73" w:rsidRDefault="000602E5" w:rsidP="00A15D73">
      <w:pPr>
        <w:spacing w:after="120"/>
        <w:jc w:val="center"/>
        <w:rPr>
          <w:b/>
        </w:rPr>
      </w:pPr>
      <w:r>
        <w:rPr>
          <w:b/>
        </w:rPr>
        <w:t>IV.</w:t>
      </w:r>
    </w:p>
    <w:p w:rsidR="000847F1" w:rsidRDefault="00A15D73" w:rsidP="00A15D73">
      <w:pPr>
        <w:spacing w:after="120"/>
        <w:jc w:val="center"/>
        <w:rPr>
          <w:b/>
        </w:rPr>
      </w:pPr>
      <w:r w:rsidRPr="00A15D73">
        <w:rPr>
          <w:b/>
        </w:rPr>
        <w:t>Právní důsledky fúze</w:t>
      </w:r>
    </w:p>
    <w:p w:rsidR="00E624BD" w:rsidRDefault="00A15D73" w:rsidP="00A15D73">
      <w:pPr>
        <w:spacing w:after="120"/>
        <w:jc w:val="both"/>
      </w:pPr>
      <w:r w:rsidRPr="00A15D73">
        <w:t xml:space="preserve">1. </w:t>
      </w:r>
      <w:r w:rsidR="00E624BD">
        <w:t xml:space="preserve">Návrh smlouvy o fúzi musí být zpřístupněn všem členům zúčastněných spolků alespoň 30dní před konáním zasedání valné hromady, na kterém se bude o návrhu smlouvy o fúzi hlasovat.  </w:t>
      </w:r>
    </w:p>
    <w:p w:rsidR="00E624BD" w:rsidRDefault="00E624BD" w:rsidP="00A15D73">
      <w:pPr>
        <w:spacing w:after="120"/>
        <w:jc w:val="both"/>
      </w:pPr>
      <w:r>
        <w:t xml:space="preserve">2. Návrh smlouvy o fúzi musí být schválen na zasedání valných hromad všech zúčastněných spolků. Valná hromada zúčastněného spolku může návrh smlouvy jen schválit, nebo odmítnout. Zasedání valných hromad všech zúčastněných spolků může být svoláno i  jako společné.  Tehdy valné hromady zúčastněných spolků hlasují o návrhu smlouvy o fúzi odděleně. </w:t>
      </w:r>
    </w:p>
    <w:p w:rsidR="00A15D73" w:rsidRDefault="00E624BD" w:rsidP="00A15D73">
      <w:pPr>
        <w:spacing w:after="120"/>
        <w:jc w:val="both"/>
      </w:pPr>
      <w:r>
        <w:t xml:space="preserve">3. Po schválení návrhu smlouvy o fúzi a jejím uzavření podají zúčastněné spolky společný návrh na zápis fúze do spolkového rejstříku. </w:t>
      </w:r>
      <w:r w:rsidR="00A15D73" w:rsidRPr="00A15D73">
        <w:t xml:space="preserve">Zápisem fúze do spolkového rejstříku dojde k zániku Zanikajících spolků bez likvidace, přičemž dle </w:t>
      </w:r>
      <w:proofErr w:type="spellStart"/>
      <w:r w:rsidR="00A15D73" w:rsidRPr="00A15D73">
        <w:t>ust</w:t>
      </w:r>
      <w:proofErr w:type="spellEnd"/>
      <w:r w:rsidR="00A15D73" w:rsidRPr="00A15D73">
        <w:t>. § 286</w:t>
      </w:r>
      <w:r w:rsidR="000602E5">
        <w:t xml:space="preserve"> zákona č. 89/2012Sb.,</w:t>
      </w:r>
      <w:r w:rsidR="00A15D73" w:rsidRPr="00A15D73">
        <w:t xml:space="preserve"> občanského zákoníku v platném znění nabydou členové zanikajících spolků členství v Nástupnickém spolku. </w:t>
      </w:r>
    </w:p>
    <w:p w:rsidR="000602E5" w:rsidRDefault="000602E5" w:rsidP="00A15D73">
      <w:pPr>
        <w:spacing w:after="120"/>
        <w:jc w:val="both"/>
      </w:pPr>
    </w:p>
    <w:p w:rsidR="000602E5" w:rsidRPr="000602E5" w:rsidRDefault="000602E5" w:rsidP="000602E5">
      <w:pPr>
        <w:spacing w:after="120"/>
        <w:jc w:val="center"/>
        <w:rPr>
          <w:b/>
        </w:rPr>
      </w:pPr>
      <w:r w:rsidRPr="000602E5">
        <w:rPr>
          <w:b/>
        </w:rPr>
        <w:t>V.</w:t>
      </w:r>
    </w:p>
    <w:p w:rsidR="000602E5" w:rsidRPr="000602E5" w:rsidRDefault="000602E5" w:rsidP="000602E5">
      <w:pPr>
        <w:spacing w:after="120"/>
        <w:jc w:val="center"/>
        <w:rPr>
          <w:b/>
        </w:rPr>
      </w:pPr>
      <w:r w:rsidRPr="000602E5">
        <w:rPr>
          <w:b/>
        </w:rPr>
        <w:t>Hospodářské důsledky fúze</w:t>
      </w:r>
    </w:p>
    <w:p w:rsidR="000602E5" w:rsidRDefault="000602E5" w:rsidP="00A15D73">
      <w:pPr>
        <w:spacing w:after="120"/>
        <w:jc w:val="both"/>
      </w:pPr>
      <w:r>
        <w:t>1</w:t>
      </w:r>
      <w:r w:rsidR="00A15D73">
        <w:t>.</w:t>
      </w:r>
      <w:r>
        <w:t xml:space="preserve"> </w:t>
      </w:r>
      <w:r w:rsidR="00AE5753">
        <w:t xml:space="preserve"> </w:t>
      </w:r>
      <w:r>
        <w:t>Navrhovaná fúze nepovede ke zhoršení finanční situace Nástupnického spolku.</w:t>
      </w:r>
      <w:r w:rsidR="00A15D73">
        <w:t xml:space="preserve"> </w:t>
      </w:r>
    </w:p>
    <w:p w:rsidR="00A15D73" w:rsidRDefault="00AE5753" w:rsidP="00A15D73">
      <w:pPr>
        <w:spacing w:after="120"/>
        <w:jc w:val="both"/>
      </w:pPr>
      <w:r>
        <w:t xml:space="preserve">2. </w:t>
      </w:r>
      <w:r w:rsidR="00A15D73">
        <w:t>Finanční p</w:t>
      </w:r>
      <w:r>
        <w:t>rostředky na účtech Zanikajících</w:t>
      </w:r>
      <w:r w:rsidR="00A15D73">
        <w:t xml:space="preserve"> spolků budou převedeny v plné výši na účet Nástupnického spolku. Navrhovanou fúzí tedy nedojde ke zhoršení dobytnosti pohledáv</w:t>
      </w:r>
      <w:r w:rsidR="00E624BD">
        <w:t xml:space="preserve">ek věřitelů zúčastněných spolků ani k ohrožení finanční situace Nástupnického spolku v souvislosti s rozšířením členské základny o členy Zanikajících spolků. </w:t>
      </w:r>
      <w:r w:rsidR="009E7D67">
        <w:t>Členové Zanikajících spolků budou po zápisu fúze do spolkového rejstříku povinni platit Nástupnickému spolku členské příspěvky ve výši, o které bude rozhodnuto valnou hromadou Nástupnického spolku na společném zasedání zúčastněných spolků.</w:t>
      </w:r>
    </w:p>
    <w:p w:rsidR="00AE5753" w:rsidRDefault="00AE5753" w:rsidP="00A15D73">
      <w:pPr>
        <w:spacing w:after="120"/>
        <w:jc w:val="both"/>
      </w:pPr>
    </w:p>
    <w:p w:rsidR="00AE5753" w:rsidRDefault="00AE5753" w:rsidP="00A15D73">
      <w:pPr>
        <w:spacing w:after="120"/>
        <w:jc w:val="both"/>
      </w:pPr>
      <w:r>
        <w:t>V…………………………………….,dne………………</w:t>
      </w:r>
    </w:p>
    <w:p w:rsidR="00AE5753" w:rsidRDefault="00AE5753" w:rsidP="00A15D73">
      <w:pPr>
        <w:spacing w:after="120"/>
        <w:jc w:val="both"/>
      </w:pPr>
    </w:p>
    <w:p w:rsidR="00AE5753" w:rsidRDefault="00AE5753" w:rsidP="00A15D73">
      <w:pPr>
        <w:spacing w:after="120"/>
        <w:jc w:val="both"/>
      </w:pPr>
    </w:p>
    <w:p w:rsidR="00AE5753" w:rsidRDefault="00AE5753" w:rsidP="00A15D73">
      <w:pPr>
        <w:spacing w:after="120"/>
        <w:jc w:val="both"/>
      </w:pPr>
      <w:r>
        <w:t>………………………………………………………………..</w:t>
      </w:r>
    </w:p>
    <w:p w:rsidR="00AE5753" w:rsidRDefault="00AE5753" w:rsidP="00A15D73">
      <w:pPr>
        <w:spacing w:after="120"/>
        <w:jc w:val="both"/>
      </w:pPr>
      <w:r>
        <w:t xml:space="preserve">Klub personalistů Čech, </w:t>
      </w:r>
      <w:proofErr w:type="spellStart"/>
      <w:r>
        <w:t>z.s</w:t>
      </w:r>
      <w:proofErr w:type="spellEnd"/>
      <w:r>
        <w:t>.</w:t>
      </w:r>
    </w:p>
    <w:p w:rsidR="00AE5753" w:rsidRDefault="00AE5753" w:rsidP="00A15D73">
      <w:pPr>
        <w:spacing w:after="120"/>
        <w:jc w:val="both"/>
      </w:pPr>
    </w:p>
    <w:p w:rsidR="00AE5753" w:rsidRDefault="00AE5753" w:rsidP="00A15D73">
      <w:pPr>
        <w:spacing w:after="120"/>
        <w:jc w:val="both"/>
      </w:pPr>
      <w:r>
        <w:t>………………………………………………………………….</w:t>
      </w:r>
    </w:p>
    <w:p w:rsidR="00AE5753" w:rsidRDefault="00AE5753" w:rsidP="00A15D73">
      <w:pPr>
        <w:spacing w:after="120"/>
        <w:jc w:val="both"/>
      </w:pPr>
      <w:r>
        <w:t xml:space="preserve">Klub personalistů Středočeského kraje, </w:t>
      </w:r>
      <w:proofErr w:type="spellStart"/>
      <w:r>
        <w:t>z.s</w:t>
      </w:r>
      <w:proofErr w:type="spellEnd"/>
      <w:r>
        <w:t>.</w:t>
      </w:r>
    </w:p>
    <w:p w:rsidR="00AE5753" w:rsidRDefault="00AE5753" w:rsidP="00A15D73">
      <w:pPr>
        <w:spacing w:after="120"/>
        <w:jc w:val="both"/>
      </w:pPr>
    </w:p>
    <w:p w:rsidR="00AE5753" w:rsidRDefault="00AE5753" w:rsidP="00A15D73">
      <w:pPr>
        <w:spacing w:after="120"/>
        <w:jc w:val="both"/>
      </w:pPr>
    </w:p>
    <w:p w:rsidR="00AE5753" w:rsidRDefault="00AE5753" w:rsidP="00A15D73">
      <w:pPr>
        <w:spacing w:after="120"/>
        <w:jc w:val="both"/>
      </w:pPr>
      <w:r>
        <w:lastRenderedPageBreak/>
        <w:t>…………………………………………………………………….</w:t>
      </w:r>
    </w:p>
    <w:p w:rsidR="00AE5753" w:rsidRDefault="00AE5753" w:rsidP="00A15D73">
      <w:pPr>
        <w:spacing w:after="120"/>
        <w:jc w:val="both"/>
      </w:pPr>
      <w:r>
        <w:t xml:space="preserve">Ostravské Slunéčko, </w:t>
      </w:r>
      <w:proofErr w:type="spellStart"/>
      <w:r>
        <w:t>z.s</w:t>
      </w:r>
      <w:proofErr w:type="spellEnd"/>
      <w:r>
        <w:t>.</w:t>
      </w:r>
    </w:p>
    <w:p w:rsidR="00AE5753" w:rsidRDefault="00AE5753" w:rsidP="00A15D73">
      <w:pPr>
        <w:spacing w:after="120"/>
        <w:jc w:val="both"/>
      </w:pPr>
    </w:p>
    <w:p w:rsidR="00AE5753" w:rsidRDefault="00AE5753" w:rsidP="00A15D73">
      <w:pPr>
        <w:spacing w:after="120"/>
        <w:jc w:val="both"/>
      </w:pPr>
    </w:p>
    <w:p w:rsidR="00AE5753" w:rsidRDefault="00AE5753" w:rsidP="00A15D73">
      <w:pPr>
        <w:spacing w:after="120"/>
        <w:jc w:val="both"/>
      </w:pPr>
      <w:r>
        <w:t>………………………………………………………………………</w:t>
      </w:r>
    </w:p>
    <w:p w:rsidR="00AE5753" w:rsidRDefault="00AE5753" w:rsidP="00A15D73">
      <w:pPr>
        <w:spacing w:after="120"/>
        <w:jc w:val="both"/>
      </w:pPr>
      <w:r>
        <w:t xml:space="preserve">Svaz personalistů České republiky, </w:t>
      </w:r>
      <w:proofErr w:type="spellStart"/>
      <w:r>
        <w:t>z.s</w:t>
      </w:r>
      <w:proofErr w:type="spellEnd"/>
      <w:r>
        <w:t xml:space="preserve">. </w:t>
      </w:r>
    </w:p>
    <w:p w:rsidR="000602E5" w:rsidRDefault="000602E5" w:rsidP="00A15D73">
      <w:pPr>
        <w:spacing w:after="120"/>
        <w:jc w:val="both"/>
      </w:pPr>
    </w:p>
    <w:p w:rsidR="000602E5" w:rsidRPr="00A15D73" w:rsidRDefault="000602E5" w:rsidP="00A15D73">
      <w:pPr>
        <w:spacing w:after="120"/>
        <w:jc w:val="both"/>
      </w:pPr>
    </w:p>
    <w:p w:rsidR="000847F1" w:rsidRDefault="000847F1" w:rsidP="000847F1">
      <w:pPr>
        <w:spacing w:after="120"/>
        <w:jc w:val="both"/>
      </w:pPr>
      <w:r>
        <w:t xml:space="preserve"> </w:t>
      </w:r>
    </w:p>
    <w:p w:rsidR="000847F1" w:rsidRPr="000847F1" w:rsidRDefault="000847F1" w:rsidP="000847F1">
      <w:pPr>
        <w:spacing w:after="120"/>
        <w:jc w:val="both"/>
      </w:pPr>
    </w:p>
    <w:p w:rsidR="000847F1" w:rsidRDefault="000847F1" w:rsidP="000A3731">
      <w:pPr>
        <w:spacing w:after="120"/>
        <w:jc w:val="both"/>
      </w:pPr>
    </w:p>
    <w:p w:rsidR="000A3731" w:rsidRDefault="000A3731" w:rsidP="000A3731">
      <w:pPr>
        <w:spacing w:after="120"/>
        <w:jc w:val="both"/>
      </w:pPr>
    </w:p>
    <w:p w:rsidR="000A3731" w:rsidRPr="000A3731" w:rsidRDefault="000A3731" w:rsidP="000A3731">
      <w:pPr>
        <w:spacing w:after="120"/>
        <w:jc w:val="both"/>
      </w:pPr>
      <w:r>
        <w:t xml:space="preserve">  </w:t>
      </w:r>
    </w:p>
    <w:p w:rsidR="000C1721" w:rsidRDefault="000C1721" w:rsidP="000C1721">
      <w:pPr>
        <w:spacing w:after="120"/>
        <w:jc w:val="both"/>
      </w:pPr>
      <w:r>
        <w:t xml:space="preserve"> </w:t>
      </w:r>
    </w:p>
    <w:p w:rsidR="000C1721" w:rsidRPr="000C1721" w:rsidRDefault="000C1721" w:rsidP="000C1721">
      <w:pPr>
        <w:spacing w:after="120"/>
        <w:jc w:val="both"/>
      </w:pPr>
    </w:p>
    <w:p w:rsidR="000C1721" w:rsidRPr="000C1721" w:rsidRDefault="000C1721" w:rsidP="000C1721">
      <w:pPr>
        <w:jc w:val="both"/>
      </w:pPr>
    </w:p>
    <w:sectPr w:rsidR="000C1721" w:rsidRPr="000C17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61" w:rsidRDefault="00804761" w:rsidP="001F4D56">
      <w:pPr>
        <w:spacing w:after="0" w:line="240" w:lineRule="auto"/>
      </w:pPr>
      <w:r>
        <w:separator/>
      </w:r>
    </w:p>
  </w:endnote>
  <w:endnote w:type="continuationSeparator" w:id="0">
    <w:p w:rsidR="00804761" w:rsidRDefault="00804761" w:rsidP="001F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515700"/>
      <w:docPartObj>
        <w:docPartGallery w:val="Page Numbers (Bottom of Page)"/>
        <w:docPartUnique/>
      </w:docPartObj>
    </w:sdtPr>
    <w:sdtEndPr/>
    <w:sdtContent>
      <w:p w:rsidR="001F4D56" w:rsidRDefault="001F4D56">
        <w:pPr>
          <w:pStyle w:val="Zpat"/>
          <w:jc w:val="right"/>
        </w:pPr>
        <w:r>
          <w:fldChar w:fldCharType="begin"/>
        </w:r>
        <w:r>
          <w:instrText>PAGE   \* MERGEFORMAT</w:instrText>
        </w:r>
        <w:r>
          <w:fldChar w:fldCharType="separate"/>
        </w:r>
        <w:r w:rsidR="005A76F2">
          <w:rPr>
            <w:noProof/>
          </w:rPr>
          <w:t>1</w:t>
        </w:r>
        <w:r>
          <w:fldChar w:fldCharType="end"/>
        </w:r>
      </w:p>
    </w:sdtContent>
  </w:sdt>
  <w:p w:rsidR="001F4D56" w:rsidRDefault="001F4D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61" w:rsidRDefault="00804761" w:rsidP="001F4D56">
      <w:pPr>
        <w:spacing w:after="0" w:line="240" w:lineRule="auto"/>
      </w:pPr>
      <w:r>
        <w:separator/>
      </w:r>
    </w:p>
  </w:footnote>
  <w:footnote w:type="continuationSeparator" w:id="0">
    <w:p w:rsidR="00804761" w:rsidRDefault="00804761" w:rsidP="001F4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21"/>
    <w:rsid w:val="000602E5"/>
    <w:rsid w:val="000847F1"/>
    <w:rsid w:val="000A3731"/>
    <w:rsid w:val="000C1721"/>
    <w:rsid w:val="001F4D56"/>
    <w:rsid w:val="0035614E"/>
    <w:rsid w:val="003E50C8"/>
    <w:rsid w:val="004F6015"/>
    <w:rsid w:val="004F6B4A"/>
    <w:rsid w:val="005A76F2"/>
    <w:rsid w:val="00804761"/>
    <w:rsid w:val="009E7D67"/>
    <w:rsid w:val="00A15D73"/>
    <w:rsid w:val="00AE5753"/>
    <w:rsid w:val="00E6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4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4D56"/>
  </w:style>
  <w:style w:type="paragraph" w:styleId="Zpat">
    <w:name w:val="footer"/>
    <w:basedOn w:val="Normln"/>
    <w:link w:val="ZpatChar"/>
    <w:uiPriority w:val="99"/>
    <w:unhideWhenUsed/>
    <w:rsid w:val="001F4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4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4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4D56"/>
  </w:style>
  <w:style w:type="paragraph" w:styleId="Zpat">
    <w:name w:val="footer"/>
    <w:basedOn w:val="Normln"/>
    <w:link w:val="ZpatChar"/>
    <w:uiPriority w:val="99"/>
    <w:unhideWhenUsed/>
    <w:rsid w:val="001F4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5056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Dita</cp:lastModifiedBy>
  <cp:revision>2</cp:revision>
  <dcterms:created xsi:type="dcterms:W3CDTF">2023-05-12T11:11:00Z</dcterms:created>
  <dcterms:modified xsi:type="dcterms:W3CDTF">2023-05-12T11:11:00Z</dcterms:modified>
</cp:coreProperties>
</file>